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5C1EDC">
        <w:rPr>
          <w:rFonts w:ascii="Times New Roman" w:eastAsia="MS Mincho" w:hAnsi="Times New Roman"/>
          <w:b/>
          <w:sz w:val="24"/>
          <w:szCs w:val="24"/>
        </w:rPr>
        <w:t>546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17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Сулиева</w:t>
      </w:r>
      <w:r>
        <w:rPr>
          <w:rFonts w:ascii="Times New Roman" w:hAnsi="Times New Roman"/>
          <w:snapToGrid w:val="0"/>
          <w:sz w:val="24"/>
          <w:szCs w:val="24"/>
        </w:rPr>
        <w:t xml:space="preserve"> Шамиля </w:t>
      </w:r>
      <w:r>
        <w:rPr>
          <w:rFonts w:ascii="Times New Roman" w:hAnsi="Times New Roman"/>
          <w:snapToGrid w:val="0"/>
          <w:sz w:val="24"/>
          <w:szCs w:val="24"/>
        </w:rPr>
        <w:t>Арбиевича</w:t>
      </w:r>
      <w:r>
        <w:rPr>
          <w:rFonts w:ascii="Times New Roman" w:hAnsi="Times New Roman"/>
          <w:snapToGrid w:val="0"/>
          <w:sz w:val="24"/>
          <w:szCs w:val="24"/>
        </w:rPr>
        <w:t>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</w:t>
      </w:r>
      <w:r>
        <w:rPr>
          <w:rFonts w:ascii="Times New Roman" w:eastAsia="MS Mincho" w:hAnsi="Times New Roman"/>
          <w:sz w:val="24"/>
          <w:szCs w:val="24"/>
        </w:rPr>
        <w:t>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Гр-н Сулиев Ш.А.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5C1EDC">
        <w:rPr>
          <w:rFonts w:ascii="Times New Roman" w:eastAsia="MS Mincho" w:hAnsi="Times New Roman"/>
          <w:sz w:val="24"/>
          <w:szCs w:val="24"/>
        </w:rPr>
        <w:t>2543192</w:t>
      </w:r>
      <w:r w:rsidR="00DD2B94">
        <w:rPr>
          <w:rFonts w:ascii="Times New Roman" w:eastAsia="MS Mincho" w:hAnsi="Times New Roman"/>
          <w:sz w:val="24"/>
          <w:szCs w:val="24"/>
        </w:rPr>
        <w:t xml:space="preserve"> от </w:t>
      </w:r>
      <w:r w:rsidR="005C1EDC">
        <w:rPr>
          <w:rFonts w:ascii="Times New Roman" w:eastAsia="MS Mincho" w:hAnsi="Times New Roman"/>
          <w:sz w:val="24"/>
          <w:szCs w:val="24"/>
        </w:rPr>
        <w:t>12.01.2024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право</w:t>
      </w:r>
      <w:r>
        <w:rPr>
          <w:rFonts w:ascii="Times New Roman" w:eastAsia="MS Mincho" w:hAnsi="Times New Roman"/>
          <w:sz w:val="24"/>
          <w:szCs w:val="24"/>
        </w:rPr>
        <w:t xml:space="preserve">нарушения, предусмотренного </w:t>
      </w:r>
      <w:r w:rsidR="005C1EDC">
        <w:rPr>
          <w:rFonts w:ascii="Times New Roman" w:eastAsia="MS Mincho" w:hAnsi="Times New Roman"/>
          <w:sz w:val="24"/>
          <w:szCs w:val="24"/>
        </w:rPr>
        <w:t xml:space="preserve">ч. 2 ст. 12.37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5C1EDC">
        <w:rPr>
          <w:rFonts w:ascii="Times New Roman" w:eastAsia="MS Mincho" w:hAnsi="Times New Roman"/>
          <w:sz w:val="24"/>
          <w:szCs w:val="24"/>
        </w:rPr>
        <w:t xml:space="preserve"> 8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23.01.2024</w:t>
      </w:r>
      <w:r>
        <w:rPr>
          <w:rFonts w:ascii="Times New Roman" w:eastAsia="MS Mincho" w:hAnsi="Times New Roman"/>
          <w:sz w:val="24"/>
          <w:szCs w:val="24"/>
        </w:rPr>
        <w:t>. В установленный ст. 32.2. ч. 1 К</w:t>
      </w:r>
      <w:r>
        <w:rPr>
          <w:rFonts w:ascii="Times New Roman" w:eastAsia="MS Mincho" w:hAnsi="Times New Roman"/>
          <w:sz w:val="24"/>
          <w:szCs w:val="24"/>
        </w:rPr>
        <w:t xml:space="preserve">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5C1EDC">
        <w:rPr>
          <w:rFonts w:ascii="Times New Roman" w:eastAsia="MS Mincho" w:hAnsi="Times New Roman"/>
          <w:sz w:val="24"/>
          <w:szCs w:val="24"/>
        </w:rPr>
        <w:t>26.03.2024</w:t>
      </w:r>
      <w:r>
        <w:rPr>
          <w:rFonts w:ascii="Times New Roman" w:eastAsia="MS Mincho" w:hAnsi="Times New Roman"/>
          <w:sz w:val="24"/>
          <w:szCs w:val="24"/>
        </w:rPr>
        <w:t>, Сулиев Ш.А</w:t>
      </w:r>
      <w:r>
        <w:rPr>
          <w:rFonts w:ascii="Times New Roman" w:eastAsia="MS Mincho" w:hAnsi="Times New Roman"/>
          <w:sz w:val="24"/>
          <w:szCs w:val="24"/>
        </w:rPr>
        <w:t>, ,</w:t>
      </w:r>
      <w:r>
        <w:rPr>
          <w:rFonts w:ascii="Times New Roman" w:eastAsia="MS Mincho" w:hAnsi="Times New Roman"/>
          <w:sz w:val="24"/>
          <w:szCs w:val="24"/>
        </w:rPr>
        <w:t xml:space="preserve">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 xml:space="preserve">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Сулиев Ш.А. извещен о времени и месте рассмотрения дела. На судебное заседание он не явился,</w:t>
      </w:r>
      <w:r>
        <w:rPr>
          <w:rFonts w:eastAsia="MS Mincho"/>
        </w:rPr>
        <w:t xml:space="preserve">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</w:t>
      </w:r>
      <w:r>
        <w:rPr>
          <w:rFonts w:eastAsia="MS Mincho"/>
        </w:rPr>
        <w:t xml:space="preserve">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</w:t>
      </w:r>
      <w:r>
        <w:rPr>
          <w:rFonts w:eastAsia="MS Mincho"/>
        </w:rPr>
        <w:t>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При составлении рассматриваемого протокола Сулиев Ш.А. неоплату штрафа в установленный срок не оспаривал</w:t>
      </w:r>
      <w:r w:rsidR="00DD2B94">
        <w:rPr>
          <w:rFonts w:eastAsia="MS Mincho"/>
        </w:rPr>
        <w:t>, заявил о</w:t>
      </w:r>
      <w:r w:rsidR="004475A0">
        <w:rPr>
          <w:rFonts w:eastAsia="MS Mincho"/>
        </w:rPr>
        <w:t xml:space="preserve"> забывчивости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</w:t>
      </w:r>
      <w:r>
        <w:rPr>
          <w:rFonts w:eastAsia="MS Mincho"/>
        </w:rPr>
        <w:t xml:space="preserve">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</w:t>
      </w:r>
      <w:r>
        <w:rPr>
          <w:rFonts w:eastAsia="MS Mincho"/>
        </w:rPr>
        <w:t>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</w:t>
      </w:r>
      <w:r>
        <w:rPr>
          <w:rFonts w:eastAsia="MS Mincho"/>
        </w:rPr>
        <w:t xml:space="preserve">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</w:t>
      </w:r>
      <w:r>
        <w:rPr>
          <w:rFonts w:eastAsia="MS Mincho"/>
        </w:rPr>
        <w:t>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</w:t>
      </w:r>
      <w:r>
        <w:rPr>
          <w:rFonts w:eastAsia="MS Mincho"/>
        </w:rPr>
        <w:t xml:space="preserve">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DD2B94">
        <w:rPr>
          <w:rFonts w:eastAsia="MS Mincho"/>
        </w:rPr>
        <w:t xml:space="preserve">Заявленные причины нарушения не </w:t>
      </w:r>
      <w:r w:rsidR="004475A0">
        <w:rPr>
          <w:rFonts w:eastAsia="MS Mincho"/>
        </w:rPr>
        <w:t>относятся к уважительным</w:t>
      </w:r>
      <w:r w:rsidR="00DD2B94">
        <w:rPr>
          <w:rFonts w:eastAsia="MS Mincho"/>
        </w:rPr>
        <w:t>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необходимым признать виновным гр-на Сулиева Ш.А. в совершении административного правонарушения, предусмотренного ч. 1 ст. 20.25 КоАП РФ – неуплата административн</w:t>
      </w:r>
      <w:r>
        <w:rPr>
          <w:rFonts w:eastAsia="MS Mincho"/>
        </w:rPr>
        <w:t xml:space="preserve">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</w:t>
      </w:r>
      <w:r>
        <w:t>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административную ответственность, не представле</w:t>
      </w:r>
      <w:r>
        <w:rPr>
          <w:rFonts w:eastAsia="MS Mincho"/>
        </w:rPr>
        <w:t xml:space="preserve">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</w:t>
      </w:r>
      <w:r>
        <w:rPr>
          <w:rFonts w:eastAsia="MS Mincho"/>
        </w:rPr>
        <w:t xml:space="preserve">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 Сулиева Шамиля Арбиевича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5C1EDC">
        <w:rPr>
          <w:rFonts w:eastAsia="MS Mincho"/>
        </w:rPr>
        <w:t>1600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 шестьсот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>Административный штраф подлежит перечислению на</w:t>
      </w:r>
      <w:r w:rsidRPr="00303039">
        <w:rPr>
          <w:snapToGrid w:val="0"/>
        </w:rPr>
        <w:t xml:space="preserve"> счет: </w:t>
      </w:r>
      <w:r w:rsidRPr="00303039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</w:t>
      </w:r>
      <w:r w:rsidRPr="00303039">
        <w:t>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</w:t>
      </w:r>
      <w:r w:rsidRPr="00303039">
        <w:t xml:space="preserve">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5C1EDC" w:rsidR="005C1EDC">
        <w:rPr>
          <w:rFonts w:eastAsia="MS Mincho"/>
        </w:rPr>
        <w:t>0412365400555005462420137</w:t>
      </w:r>
      <w:r w:rsidR="005C1EDC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</w:t>
      </w:r>
      <w:r w:rsidRPr="00303039">
        <w:rPr>
          <w:snapToGrid w:val="0"/>
        </w:rPr>
        <w:t xml:space="preserve">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</w:t>
      </w:r>
      <w:r w:rsidRPr="00303039">
        <w:t>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</w:t>
      </w:r>
      <w:r w:rsidRPr="00B035BE">
        <w:t xml:space="preserve">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</w:t>
      </w:r>
      <w:r w:rsidRPr="00B035BE">
        <w:t>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</w:t>
      </w:r>
      <w:r w:rsidRPr="00B035BE">
        <w:t>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</w:t>
      </w:r>
      <w:r w:rsidRPr="00B035BE">
        <w:t xml:space="preserve">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</w:t>
      </w:r>
      <w:r w:rsidRPr="00B035BE">
        <w:t xml:space="preserve">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19726D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9726D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0028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